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7B" w:rsidRPr="000B5CAF"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 xml:space="preserve">Read again the first part of the source from </w:t>
      </w:r>
      <w:r>
        <w:rPr>
          <w:rFonts w:asciiTheme="majorHAnsi" w:hAnsiTheme="majorHAnsi" w:cstheme="majorHAnsi"/>
          <w:b/>
          <w:bCs/>
          <w:color w:val="000000"/>
          <w:sz w:val="22"/>
          <w:szCs w:val="22"/>
        </w:rPr>
        <w:t>lines 1 – 5</w:t>
      </w:r>
      <w:r w:rsidRPr="000B5CAF">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firstLine="720"/>
        <w:rPr>
          <w:rFonts w:asciiTheme="majorHAnsi" w:hAnsiTheme="majorHAnsi" w:cstheme="majorHAnsi"/>
          <w:b/>
          <w:bCs/>
          <w:color w:val="000000"/>
          <w:sz w:val="22"/>
          <w:szCs w:val="22"/>
        </w:rPr>
      </w:pPr>
      <w:r w:rsidRPr="000B5CAF">
        <w:rPr>
          <w:rFonts w:asciiTheme="majorHAnsi" w:hAnsiTheme="majorHAnsi" w:cstheme="majorHAnsi"/>
          <w:color w:val="000000"/>
          <w:sz w:val="22"/>
          <w:szCs w:val="22"/>
        </w:rPr>
        <w:t xml:space="preserve">List four things you learn from this part of the text about </w:t>
      </w:r>
      <w:r>
        <w:rPr>
          <w:rFonts w:asciiTheme="majorHAnsi" w:hAnsiTheme="majorHAnsi" w:cstheme="majorHAnsi"/>
          <w:color w:val="000000"/>
          <w:sz w:val="22"/>
          <w:szCs w:val="22"/>
        </w:rPr>
        <w:t>the day</w:t>
      </w:r>
      <w:r w:rsidRPr="000B5CAF">
        <w:rPr>
          <w:rFonts w:asciiTheme="majorHAnsi" w:hAnsiTheme="majorHAnsi" w:cstheme="majorHAnsi"/>
          <w:color w:val="000000"/>
          <w:sz w:val="22"/>
          <w:szCs w:val="22"/>
        </w:rPr>
        <w:t xml:space="preserve">. </w:t>
      </w:r>
      <w:r w:rsidRPr="000B5CAF">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[4 marks]</w:t>
      </w:r>
    </w:p>
    <w:p w:rsidR="00885D7B" w:rsidRDefault="00885D7B" w:rsidP="00885D7B">
      <w:pPr>
        <w:pStyle w:val="NormalWeb"/>
        <w:spacing w:before="0" w:beforeAutospacing="0" w:after="0" w:afterAutospacing="0"/>
        <w:rPr>
          <w:rFonts w:asciiTheme="majorHAnsi" w:hAnsiTheme="majorHAnsi" w:cstheme="majorHAnsi"/>
          <w:b/>
          <w:bCs/>
          <w:color w:val="000000"/>
          <w:sz w:val="22"/>
          <w:szCs w:val="22"/>
        </w:rPr>
      </w:pPr>
    </w:p>
    <w:p w:rsidR="00885D7B" w:rsidRPr="000B5CAF"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4F845D8" wp14:editId="239C4F4E">
                <wp:simplePos x="0" y="0"/>
                <wp:positionH relativeFrom="margin">
                  <wp:align>left</wp:align>
                </wp:positionH>
                <wp:positionV relativeFrom="paragraph">
                  <wp:posOffset>303530</wp:posOffset>
                </wp:positionV>
                <wp:extent cx="597217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1828800"/>
                        </a:xfrm>
                        <a:prstGeom prst="rect">
                          <a:avLst/>
                        </a:prstGeom>
                        <a:noFill/>
                        <a:ln w="6350">
                          <a:solidFill>
                            <a:prstClr val="black"/>
                          </a:solidFill>
                        </a:ln>
                      </wps:spPr>
                      <wps:txbx>
                        <w:txbxContent>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F845D8" id="_x0000_t202" coordsize="21600,21600" o:spt="202" path="m,l,21600r21600,l21600,xe">
                <v:stroke joinstyle="miter"/>
                <v:path gradientshapeok="t" o:connecttype="rect"/>
              </v:shapetype>
              <v:shape id="Text Box 1" o:spid="_x0000_s1026" type="#_x0000_t202" style="position:absolute;left:0;text-align:left;margin-left:0;margin-top:23.9pt;width:470.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" filled="f" strokeweight=".5pt">
                <v:textbox style="mso-fit-shape-to-text:t">
                  <w:txbxContent>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v:textbox>
                <w10:wrap type="square" anchorx="margin"/>
              </v:shape>
            </w:pict>
          </mc:Fallback>
        </mc:AlternateContent>
      </w:r>
      <w:r w:rsidRPr="000B5CAF">
        <w:rPr>
          <w:rFonts w:asciiTheme="majorHAnsi" w:hAnsiTheme="majorHAnsi" w:cstheme="majorHAnsi"/>
          <w:color w:val="000000"/>
          <w:sz w:val="22"/>
          <w:szCs w:val="22"/>
        </w:rPr>
        <w:t xml:space="preserve">Look in detail at this extract from </w:t>
      </w:r>
      <w:r w:rsidRPr="000B5CAF">
        <w:rPr>
          <w:rFonts w:asciiTheme="majorHAnsi" w:hAnsiTheme="majorHAnsi" w:cstheme="majorHAnsi"/>
          <w:b/>
          <w:bCs/>
          <w:color w:val="000000"/>
          <w:sz w:val="22"/>
          <w:szCs w:val="22"/>
        </w:rPr>
        <w:t xml:space="preserve">lines </w:t>
      </w:r>
      <w:r w:rsidR="006D1988">
        <w:rPr>
          <w:rFonts w:asciiTheme="majorHAnsi" w:hAnsiTheme="majorHAnsi" w:cstheme="majorHAnsi"/>
          <w:b/>
          <w:bCs/>
          <w:color w:val="000000"/>
          <w:sz w:val="22"/>
          <w:szCs w:val="22"/>
        </w:rPr>
        <w:t>6 – 12</w:t>
      </w:r>
      <w:r w:rsidRPr="000B5CAF">
        <w:rPr>
          <w:rFonts w:asciiTheme="majorHAnsi" w:hAnsiTheme="majorHAnsi" w:cstheme="majorHAnsi"/>
          <w:color w:val="000000"/>
          <w:sz w:val="22"/>
          <w:szCs w:val="22"/>
        </w:rPr>
        <w:t xml:space="preserve"> of the Source.</w:t>
      </w:r>
    </w:p>
    <w:p w:rsidR="00885D7B" w:rsidRPr="000B5CAF" w:rsidRDefault="00885D7B" w:rsidP="00885D7B">
      <w:pPr>
        <w:pStyle w:val="NormalWeb"/>
        <w:spacing w:before="0" w:beforeAutospacing="0" w:after="0" w:afterAutospacing="0"/>
        <w:ind w:hanging="360"/>
        <w:rPr>
          <w:rFonts w:asciiTheme="majorHAnsi" w:hAnsiTheme="majorHAnsi" w:cstheme="majorHAnsi"/>
          <w:color w:val="000000"/>
          <w:sz w:val="22"/>
          <w:szCs w:val="22"/>
        </w:rPr>
      </w:pPr>
    </w:p>
    <w:p w:rsidR="00885D7B" w:rsidRPr="000B5CAF" w:rsidRDefault="00885D7B" w:rsidP="00885D7B">
      <w:pPr>
        <w:pStyle w:val="NormalWeb"/>
        <w:spacing w:before="0" w:beforeAutospacing="0" w:after="0" w:afterAutospacing="0"/>
        <w:ind w:left="360"/>
        <w:rPr>
          <w:rFonts w:asciiTheme="majorHAnsi" w:hAnsiTheme="majorHAnsi" w:cstheme="majorHAnsi"/>
        </w:rPr>
      </w:pPr>
      <w:r w:rsidRPr="000B5CAF">
        <w:rPr>
          <w:rFonts w:asciiTheme="majorHAnsi" w:hAnsiTheme="majorHAnsi" w:cstheme="majorHAnsi"/>
          <w:color w:val="000000"/>
          <w:sz w:val="22"/>
          <w:szCs w:val="22"/>
        </w:rPr>
        <w:t xml:space="preserve">How does the writer use language here to </w:t>
      </w:r>
      <w:r>
        <w:rPr>
          <w:rFonts w:asciiTheme="majorHAnsi" w:hAnsiTheme="majorHAnsi" w:cstheme="majorHAnsi"/>
          <w:color w:val="000000"/>
          <w:sz w:val="22"/>
          <w:szCs w:val="22"/>
        </w:rPr>
        <w:t>present the Wildlings and the man waiting to be executed</w:t>
      </w:r>
      <w:r w:rsidRPr="000B5CAF">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firstLine="360"/>
        <w:rPr>
          <w:rFonts w:asciiTheme="majorHAnsi" w:hAnsiTheme="majorHAnsi" w:cstheme="majorHAnsi"/>
          <w:color w:val="000000"/>
          <w:sz w:val="22"/>
          <w:szCs w:val="22"/>
        </w:rPr>
      </w:pPr>
    </w:p>
    <w:p w:rsidR="00885D7B" w:rsidRPr="000B5CAF" w:rsidRDefault="00885D7B" w:rsidP="00885D7B">
      <w:pPr>
        <w:pStyle w:val="NormalWeb"/>
        <w:spacing w:before="0" w:beforeAutospacing="0" w:after="0" w:afterAutospacing="0"/>
        <w:ind w:firstLine="360"/>
        <w:rPr>
          <w:rFonts w:asciiTheme="majorHAnsi" w:hAnsiTheme="majorHAnsi" w:cstheme="majorHAnsi"/>
        </w:rPr>
      </w:pPr>
      <w:r w:rsidRPr="000B5CAF">
        <w:rPr>
          <w:rFonts w:asciiTheme="majorHAnsi" w:hAnsiTheme="majorHAnsi" w:cstheme="majorHAnsi"/>
          <w:color w:val="000000"/>
          <w:sz w:val="22"/>
          <w:szCs w:val="22"/>
        </w:rPr>
        <w:t>You could include the writer’s choice of:</w:t>
      </w:r>
    </w:p>
    <w:p w:rsidR="00885D7B" w:rsidRPr="000B5CAF" w:rsidRDefault="00885D7B" w:rsidP="00885D7B">
      <w:pPr>
        <w:pStyle w:val="NormalWeb"/>
        <w:numPr>
          <w:ilvl w:val="0"/>
          <w:numId w:val="2"/>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Words and phrases</w:t>
      </w:r>
    </w:p>
    <w:p w:rsidR="00885D7B" w:rsidRPr="00885D7B" w:rsidRDefault="00885D7B" w:rsidP="00885D7B">
      <w:pPr>
        <w:pStyle w:val="NormalWeb"/>
        <w:numPr>
          <w:ilvl w:val="0"/>
          <w:numId w:val="2"/>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Language features and forms</w:t>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[8 marks]</w:t>
      </w:r>
    </w:p>
    <w:p w:rsidR="00885D7B" w:rsidRDefault="00885D7B" w:rsidP="00885D7B">
      <w:pPr>
        <w:pStyle w:val="NormalWeb"/>
        <w:spacing w:before="0" w:beforeAutospacing="0" w:after="0" w:afterAutospacing="0"/>
        <w:textAlignment w:val="baseline"/>
        <w:rPr>
          <w:rFonts w:asciiTheme="majorHAnsi" w:hAnsiTheme="majorHAnsi" w:cstheme="majorHAnsi"/>
          <w:color w:val="000000"/>
          <w:sz w:val="22"/>
          <w:szCs w:val="22"/>
        </w:rPr>
      </w:pPr>
    </w:p>
    <w:p w:rsidR="00885D7B" w:rsidRPr="00DA7AD7"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You now need to think about </w:t>
      </w:r>
      <w:r w:rsidRPr="00DA7AD7">
        <w:rPr>
          <w:rFonts w:asciiTheme="majorHAnsi" w:hAnsiTheme="majorHAnsi" w:cstheme="majorHAnsi"/>
          <w:b/>
          <w:bCs/>
          <w:color w:val="000000"/>
          <w:sz w:val="22"/>
          <w:szCs w:val="22"/>
        </w:rPr>
        <w:t>the whole of the Source</w:t>
      </w:r>
      <w:r w:rsidRPr="00DA7AD7">
        <w:rPr>
          <w:rFonts w:asciiTheme="majorHAnsi" w:hAnsiTheme="majorHAnsi" w:cstheme="majorHAnsi"/>
          <w:color w:val="000000"/>
          <w:sz w:val="22"/>
          <w:szCs w:val="22"/>
        </w:rPr>
        <w:t xml:space="preserve">. </w:t>
      </w:r>
    </w:p>
    <w:p w:rsidR="00885D7B" w:rsidRPr="00DA7AD7" w:rsidRDefault="00885D7B" w:rsidP="00885D7B">
      <w:pPr>
        <w:pStyle w:val="NormalWeb"/>
        <w:spacing w:before="0" w:beforeAutospacing="0" w:after="20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This text is from the opening of a novel. How has the writer structured the text to interest you as a reader?</w:t>
      </w:r>
    </w:p>
    <w:p w:rsidR="00885D7B" w:rsidRPr="00DA7AD7" w:rsidRDefault="00885D7B" w:rsidP="00885D7B">
      <w:pPr>
        <w:pStyle w:val="NormalWeb"/>
        <w:spacing w:before="0" w:beforeAutospacing="0" w:after="20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You could write about:</w:t>
      </w:r>
    </w:p>
    <w:p w:rsidR="00885D7B" w:rsidRPr="00DA7AD7" w:rsidRDefault="00885D7B" w:rsidP="00885D7B">
      <w:pPr>
        <w:pStyle w:val="NormalWeb"/>
        <w:numPr>
          <w:ilvl w:val="0"/>
          <w:numId w:val="3"/>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What the writer focuses your attention on in the beginning</w:t>
      </w:r>
    </w:p>
    <w:p w:rsidR="00885D7B" w:rsidRPr="00DA7AD7" w:rsidRDefault="00885D7B" w:rsidP="00885D7B">
      <w:pPr>
        <w:pStyle w:val="NormalWeb"/>
        <w:numPr>
          <w:ilvl w:val="0"/>
          <w:numId w:val="3"/>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How and why the writer changes the focus as the Source develops</w:t>
      </w:r>
    </w:p>
    <w:p w:rsidR="00885D7B" w:rsidRPr="00DA7AD7" w:rsidRDefault="00885D7B" w:rsidP="00885D7B">
      <w:pPr>
        <w:pStyle w:val="NormalWeb"/>
        <w:numPr>
          <w:ilvl w:val="0"/>
          <w:numId w:val="3"/>
        </w:numPr>
        <w:spacing w:before="0" w:beforeAutospacing="0" w:after="0" w:afterAutospacing="0"/>
        <w:ind w:left="1440"/>
        <w:textAlignment w:val="baseline"/>
        <w:rPr>
          <w:rFonts w:ascii="Noto Sans Symbols" w:hAnsi="Noto Sans Symbols"/>
          <w:color w:val="000000"/>
          <w:sz w:val="22"/>
          <w:szCs w:val="22"/>
        </w:rPr>
      </w:pPr>
      <w:r w:rsidRPr="00DA7AD7">
        <w:rPr>
          <w:rFonts w:asciiTheme="majorHAnsi" w:hAnsiTheme="majorHAnsi" w:cstheme="majorHAnsi"/>
          <w:color w:val="000000"/>
          <w:sz w:val="22"/>
          <w:szCs w:val="22"/>
        </w:rPr>
        <w:t>Any other structural features that interest you.</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[8 marks]</w:t>
      </w:r>
    </w:p>
    <w:p w:rsidR="00611399" w:rsidRDefault="00611399" w:rsidP="00885D7B">
      <w:pPr>
        <w:pStyle w:val="NormalWeb"/>
        <w:spacing w:before="0" w:beforeAutospacing="0" w:after="0" w:afterAutospacing="0"/>
        <w:ind w:left="720"/>
        <w:rPr>
          <w:rFonts w:asciiTheme="majorHAnsi" w:hAnsiTheme="majorHAnsi" w:cstheme="majorHAnsi"/>
          <w:b/>
          <w:bCs/>
          <w:color w:val="000000"/>
          <w:sz w:val="22"/>
          <w:szCs w:val="22"/>
        </w:rPr>
      </w:pPr>
    </w:p>
    <w:p w:rsidR="00885D7B" w:rsidRPr="00DA7AD7"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Focus this part of your answer on the second part of the Source from </w:t>
      </w:r>
      <w:r w:rsidR="006D1988">
        <w:rPr>
          <w:rFonts w:asciiTheme="majorHAnsi" w:hAnsiTheme="majorHAnsi" w:cstheme="majorHAnsi"/>
          <w:b/>
          <w:bCs/>
          <w:color w:val="000000"/>
          <w:sz w:val="22"/>
          <w:szCs w:val="22"/>
        </w:rPr>
        <w:t>line 13</w:t>
      </w:r>
      <w:r w:rsidRPr="00DA7AD7">
        <w:rPr>
          <w:rFonts w:asciiTheme="majorHAnsi" w:hAnsiTheme="majorHAnsi" w:cstheme="majorHAnsi"/>
          <w:b/>
          <w:bCs/>
          <w:color w:val="000000"/>
          <w:sz w:val="22"/>
          <w:szCs w:val="22"/>
        </w:rPr>
        <w:t xml:space="preserve"> to the end</w:t>
      </w:r>
      <w:r w:rsidRPr="00DA7AD7">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left="720"/>
        <w:rPr>
          <w:rFonts w:asciiTheme="majorHAnsi" w:hAnsiTheme="majorHAnsi" w:cstheme="majorHAnsi"/>
          <w:color w:val="000000"/>
          <w:sz w:val="22"/>
          <w:szCs w:val="22"/>
        </w:rPr>
      </w:pPr>
    </w:p>
    <w:p w:rsidR="00885D7B" w:rsidRPr="00DA7AD7" w:rsidRDefault="00885D7B" w:rsidP="00885D7B">
      <w:pPr>
        <w:pStyle w:val="NormalWeb"/>
        <w:spacing w:before="0" w:beforeAutospacing="0" w:after="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A student, having read this section of the text, said: “The writer brings the</w:t>
      </w:r>
      <w:r>
        <w:rPr>
          <w:rFonts w:asciiTheme="majorHAnsi" w:hAnsiTheme="majorHAnsi" w:cstheme="majorHAnsi"/>
          <w:color w:val="000000"/>
          <w:sz w:val="22"/>
          <w:szCs w:val="22"/>
        </w:rPr>
        <w:t xml:space="preserve"> </w:t>
      </w:r>
      <w:r w:rsidR="006D1988">
        <w:rPr>
          <w:rFonts w:asciiTheme="majorHAnsi" w:hAnsiTheme="majorHAnsi" w:cstheme="majorHAnsi"/>
          <w:color w:val="000000"/>
          <w:sz w:val="22"/>
          <w:szCs w:val="22"/>
        </w:rPr>
        <w:t>character of Bran’s father</w:t>
      </w:r>
      <w:r w:rsidR="008019EA">
        <w:rPr>
          <w:rFonts w:asciiTheme="majorHAnsi" w:hAnsiTheme="majorHAnsi" w:cstheme="majorHAnsi"/>
          <w:color w:val="000000"/>
          <w:sz w:val="22"/>
          <w:szCs w:val="22"/>
        </w:rPr>
        <w:t>, Lord Stark, to life and tries to show</w:t>
      </w:r>
      <w:r w:rsidR="006D1988">
        <w:rPr>
          <w:rFonts w:asciiTheme="majorHAnsi" w:hAnsiTheme="majorHAnsi" w:cstheme="majorHAnsi"/>
          <w:color w:val="000000"/>
          <w:sz w:val="22"/>
          <w:szCs w:val="22"/>
        </w:rPr>
        <w:t xml:space="preserve"> the different sides of him</w:t>
      </w:r>
      <w:r w:rsidRPr="00DA7AD7">
        <w:rPr>
          <w:rFonts w:asciiTheme="majorHAnsi" w:hAnsiTheme="majorHAnsi" w:cstheme="majorHAnsi"/>
          <w:color w:val="000000"/>
          <w:sz w:val="22"/>
          <w:szCs w:val="22"/>
        </w:rPr>
        <w:t xml:space="preserve">.” To what extent do you agree? </w:t>
      </w:r>
    </w:p>
    <w:p w:rsidR="00885D7B" w:rsidRDefault="00885D7B" w:rsidP="00885D7B">
      <w:pPr>
        <w:pStyle w:val="NormalWeb"/>
        <w:spacing w:before="0" w:beforeAutospacing="0" w:after="0" w:afterAutospacing="0"/>
        <w:ind w:left="360" w:firstLine="360"/>
        <w:rPr>
          <w:rFonts w:asciiTheme="majorHAnsi" w:hAnsiTheme="majorHAnsi" w:cstheme="majorHAnsi"/>
          <w:color w:val="000000"/>
          <w:sz w:val="22"/>
          <w:szCs w:val="22"/>
        </w:rPr>
      </w:pPr>
    </w:p>
    <w:p w:rsidR="00885D7B" w:rsidRPr="00DA7AD7" w:rsidRDefault="00885D7B" w:rsidP="00885D7B">
      <w:pPr>
        <w:pStyle w:val="NormalWeb"/>
        <w:spacing w:before="0" w:beforeAutospacing="0" w:after="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In your response you could:</w:t>
      </w:r>
    </w:p>
    <w:p w:rsidR="00885D7B" w:rsidRPr="00DA7AD7" w:rsidRDefault="00885D7B" w:rsidP="00885D7B">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Write about your own impressions </w:t>
      </w:r>
      <w:r w:rsidR="008019EA">
        <w:rPr>
          <w:rFonts w:asciiTheme="majorHAnsi" w:hAnsiTheme="majorHAnsi" w:cstheme="majorHAnsi"/>
          <w:color w:val="000000"/>
          <w:sz w:val="22"/>
          <w:szCs w:val="22"/>
        </w:rPr>
        <w:t xml:space="preserve">Lord Stark and his portrayal </w:t>
      </w:r>
    </w:p>
    <w:p w:rsidR="00885D7B" w:rsidRPr="00DA7AD7" w:rsidRDefault="00885D7B" w:rsidP="00885D7B">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Evaluate how the writer has created these impressions</w:t>
      </w:r>
    </w:p>
    <w:p w:rsidR="00885D7B" w:rsidRPr="008019EA" w:rsidRDefault="00885D7B" w:rsidP="00885D7B">
      <w:pPr>
        <w:pStyle w:val="NormalWeb"/>
        <w:numPr>
          <w:ilvl w:val="0"/>
          <w:numId w:val="4"/>
        </w:numPr>
        <w:spacing w:before="0" w:beforeAutospacing="0" w:after="20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Support your opinions with reference to the text</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[20 marks]</w:t>
      </w:r>
    </w:p>
    <w:p w:rsidR="008019EA" w:rsidRDefault="008019EA" w:rsidP="008019EA">
      <w:pPr>
        <w:pStyle w:val="NormalWeb"/>
        <w:spacing w:before="0" w:beforeAutospacing="0" w:after="200" w:afterAutospacing="0"/>
        <w:textAlignment w:val="baseline"/>
        <w:rPr>
          <w:rFonts w:asciiTheme="majorHAnsi" w:hAnsiTheme="majorHAnsi" w:cstheme="majorHAnsi"/>
          <w:b/>
          <w:bCs/>
          <w:color w:val="000000"/>
          <w:sz w:val="22"/>
          <w:szCs w:val="22"/>
        </w:rPr>
      </w:pPr>
    </w:p>
    <w:p w:rsidR="008019EA" w:rsidRDefault="008019EA" w:rsidP="008019EA">
      <w:pPr>
        <w:pStyle w:val="NormalWeb"/>
        <w:spacing w:before="0" w:beforeAutospacing="0" w:after="200" w:afterAutospacing="0"/>
        <w:textAlignment w:val="baseline"/>
        <w:rPr>
          <w:rFonts w:asciiTheme="majorHAnsi" w:hAnsiTheme="majorHAnsi" w:cstheme="majorHAnsi"/>
          <w:b/>
          <w:bCs/>
          <w:color w:val="000000"/>
          <w:sz w:val="22"/>
          <w:szCs w:val="22"/>
        </w:rPr>
      </w:pPr>
    </w:p>
    <w:p w:rsidR="008019EA" w:rsidRPr="00DA7AD7" w:rsidRDefault="008019EA" w:rsidP="008019EA">
      <w:pPr>
        <w:pStyle w:val="NormalWeb"/>
        <w:spacing w:before="0" w:beforeAutospacing="0" w:after="200" w:afterAutospacing="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textAlignment w:val="baseline"/>
        <w:rPr>
          <w:rFonts w:ascii="Arial" w:hAnsi="Arial" w:cs="Arial"/>
          <w:b/>
          <w:bCs/>
          <w:color w:val="000000"/>
        </w:rPr>
      </w:pPr>
    </w:p>
    <w:p w:rsidR="008019EA" w:rsidRPr="000D6487" w:rsidRDefault="008019EA" w:rsidP="008019EA">
      <w:pPr>
        <w:pStyle w:val="NormalWeb"/>
        <w:spacing w:before="0" w:beforeAutospacing="0" w:after="0" w:afterAutospacing="0"/>
        <w:jc w:val="center"/>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Section B: Writing</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advised to spend about 45 minutes on this section.</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 in full sentences.</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reminded of the need to plan your answer.</w:t>
      </w:r>
    </w:p>
    <w:p w:rsidR="008019EA"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should leave enough time to check your work at the end.</w:t>
      </w:r>
    </w:p>
    <w:p w:rsidR="008019EA"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textAlignment w:val="baseline"/>
        <w:rPr>
          <w:rFonts w:asciiTheme="majorHAnsi" w:hAnsiTheme="majorHAnsi" w:cstheme="majorHAnsi"/>
          <w:color w:val="000000"/>
          <w:sz w:val="22"/>
          <w:szCs w:val="22"/>
        </w:rPr>
      </w:pPr>
    </w:p>
    <w:p w:rsidR="008019EA" w:rsidRPr="00732F2D" w:rsidRDefault="008019EA" w:rsidP="008019EA">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A magazine has asked for contributions for their creative writing section.</w:t>
      </w:r>
    </w:p>
    <w:p w:rsidR="008019EA" w:rsidRPr="00732F2D" w:rsidRDefault="008019EA" w:rsidP="008019EA">
      <w:pPr>
        <w:pStyle w:val="NormalWeb"/>
        <w:spacing w:before="0" w:beforeAutospacing="0" w:after="0" w:afterAutospacing="0"/>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ind w:left="720"/>
        <w:textAlignment w:val="baseline"/>
        <w:rPr>
          <w:rFonts w:asciiTheme="majorHAnsi" w:hAnsiTheme="majorHAnsi" w:cstheme="majorHAnsi"/>
          <w:b/>
          <w:color w:val="000000"/>
          <w:sz w:val="22"/>
          <w:szCs w:val="22"/>
        </w:rPr>
      </w:pPr>
      <w:r w:rsidRPr="00732F2D">
        <w:rPr>
          <w:rFonts w:asciiTheme="majorHAnsi" w:hAnsiTheme="majorHAnsi" w:cstheme="majorHAnsi"/>
          <w:b/>
          <w:color w:val="000000"/>
          <w:sz w:val="22"/>
          <w:szCs w:val="22"/>
        </w:rPr>
        <w:t>Either</w:t>
      </w:r>
    </w:p>
    <w:p w:rsidR="008019EA" w:rsidRPr="00732F2D"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w:t>
      </w:r>
      <w:r>
        <w:rPr>
          <w:rFonts w:asciiTheme="majorHAnsi" w:hAnsiTheme="majorHAnsi" w:cstheme="majorHAnsi"/>
          <w:color w:val="000000"/>
          <w:sz w:val="22"/>
          <w:szCs w:val="22"/>
        </w:rPr>
        <w:t xml:space="preserve"> a description </w:t>
      </w:r>
      <w:r w:rsidRPr="00732F2D">
        <w:rPr>
          <w:rFonts w:asciiTheme="majorHAnsi" w:hAnsiTheme="majorHAnsi" w:cstheme="majorHAnsi"/>
          <w:color w:val="000000"/>
          <w:sz w:val="22"/>
          <w:szCs w:val="22"/>
        </w:rPr>
        <w:t xml:space="preserve">suggested by this picture: </w:t>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Pr>
          <w:noProof/>
        </w:rPr>
        <w:drawing>
          <wp:anchor distT="0" distB="0" distL="114300" distR="114300" simplePos="0" relativeHeight="251660288" behindDoc="0" locked="0" layoutInCell="1" allowOverlap="1" wp14:anchorId="243393FC" wp14:editId="69C0FCAB">
            <wp:simplePos x="0" y="0"/>
            <wp:positionH relativeFrom="column">
              <wp:posOffset>152400</wp:posOffset>
            </wp:positionH>
            <wp:positionV relativeFrom="paragraph">
              <wp:posOffset>169545</wp:posOffset>
            </wp:positionV>
            <wp:extent cx="5731510" cy="3224382"/>
            <wp:effectExtent l="0" t="0" r="2540" b="0"/>
            <wp:wrapNone/>
            <wp:docPr id="2" name="Picture 2" descr="Image result for game of thrones ned 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e of thrones ned st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4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Pr="000D6487" w:rsidRDefault="008019EA" w:rsidP="008019EA">
      <w:pPr>
        <w:pStyle w:val="NormalWeb"/>
        <w:spacing w:before="0" w:beforeAutospacing="0" w:after="0" w:afterAutospacing="0"/>
        <w:ind w:left="720"/>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Or</w:t>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025AFF"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Write a story about being in a difficult situation. </w:t>
      </w:r>
      <w:bookmarkStart w:id="0" w:name="_GoBack"/>
      <w:bookmarkEnd w:id="0"/>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(24 marks for content and organisation</w:t>
      </w:r>
    </w:p>
    <w:p w:rsidR="008019EA" w:rsidRDefault="008019EA" w:rsidP="008019EA">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16 marks for technical accuracy)</w:t>
      </w:r>
      <w:r w:rsidRPr="00732F2D">
        <w:rPr>
          <w:rFonts w:asciiTheme="majorHAnsi" w:hAnsiTheme="majorHAnsi" w:cstheme="majorHAnsi"/>
          <w:b/>
          <w:bCs/>
          <w:color w:val="000000"/>
        </w:rPr>
        <w:br/>
      </w:r>
      <w:r w:rsidRPr="000D6487">
        <w:rPr>
          <w:rFonts w:asciiTheme="majorHAnsi" w:hAnsiTheme="majorHAnsi" w:cstheme="majorHAnsi"/>
          <w:b/>
          <w:color w:val="000000"/>
          <w:sz w:val="22"/>
          <w:szCs w:val="22"/>
        </w:rPr>
        <w:t>[40 marks]</w:t>
      </w:r>
    </w:p>
    <w:p w:rsidR="00885D7B" w:rsidRPr="00885D7B" w:rsidRDefault="00885D7B" w:rsidP="00885D7B">
      <w:pPr>
        <w:pStyle w:val="NormalWeb"/>
        <w:spacing w:before="0" w:beforeAutospacing="0" w:after="0" w:afterAutospacing="0"/>
        <w:ind w:left="720"/>
        <w:rPr>
          <w:rFonts w:asciiTheme="majorHAnsi" w:hAnsiTheme="majorHAnsi" w:cstheme="majorHAnsi"/>
          <w:b/>
          <w:bCs/>
          <w:color w:val="000000"/>
          <w:sz w:val="22"/>
          <w:szCs w:val="22"/>
        </w:rPr>
      </w:pPr>
    </w:p>
    <w:sectPr w:rsidR="00885D7B" w:rsidRPr="00885D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EA" w:rsidRDefault="008019EA" w:rsidP="00611399">
      <w:pPr>
        <w:spacing w:after="0" w:line="240" w:lineRule="auto"/>
      </w:pPr>
      <w:r>
        <w:separator/>
      </w:r>
    </w:p>
  </w:endnote>
  <w:endnote w:type="continuationSeparator" w:id="0">
    <w:p w:rsidR="008019EA" w:rsidRDefault="008019EA" w:rsidP="0061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EA" w:rsidRDefault="008019EA" w:rsidP="00611399">
      <w:pPr>
        <w:spacing w:after="0" w:line="240" w:lineRule="auto"/>
      </w:pPr>
      <w:r>
        <w:separator/>
      </w:r>
    </w:p>
  </w:footnote>
  <w:footnote w:type="continuationSeparator" w:id="0">
    <w:p w:rsidR="008019EA" w:rsidRDefault="008019EA" w:rsidP="0061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EA" w:rsidRPr="008019EA" w:rsidRDefault="008019EA" w:rsidP="00611399">
    <w:pPr>
      <w:pStyle w:val="Header"/>
      <w:rPr>
        <w:b/>
        <w:sz w:val="20"/>
        <w:szCs w:val="20"/>
      </w:rPr>
    </w:pPr>
    <w:r w:rsidRPr="008019EA">
      <w:rPr>
        <w:b/>
        <w:sz w:val="20"/>
        <w:szCs w:val="20"/>
      </w:rPr>
      <w:t xml:space="preserve">A Game of Thrones – George. R. R. Martin </w:t>
    </w:r>
  </w:p>
  <w:p w:rsidR="008019EA" w:rsidRPr="008019EA" w:rsidRDefault="008019EA">
    <w:pPr>
      <w:pStyle w:val="Header"/>
      <w:rPr>
        <w:b/>
        <w:sz w:val="20"/>
        <w:szCs w:val="20"/>
      </w:rPr>
    </w:pPr>
    <w:r w:rsidRPr="008019EA">
      <w:rPr>
        <w:b/>
        <w:sz w:val="20"/>
        <w:szCs w:val="20"/>
      </w:rPr>
      <w:t>Exam Questions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1775"/>
    <w:multiLevelType w:val="multilevel"/>
    <w:tmpl w:val="350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3626"/>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99"/>
    <w:rsid w:val="00025AFF"/>
    <w:rsid w:val="003137AF"/>
    <w:rsid w:val="00611399"/>
    <w:rsid w:val="006D1988"/>
    <w:rsid w:val="008019EA"/>
    <w:rsid w:val="0088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54C0"/>
  <w15:chartTrackingRefBased/>
  <w15:docId w15:val="{083215B1-E3F7-4F75-8246-4634A03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11399"/>
  </w:style>
  <w:style w:type="paragraph" w:styleId="Header">
    <w:name w:val="header"/>
    <w:basedOn w:val="Normal"/>
    <w:link w:val="HeaderChar"/>
    <w:uiPriority w:val="99"/>
    <w:unhideWhenUsed/>
    <w:rsid w:val="00611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99"/>
  </w:style>
  <w:style w:type="paragraph" w:styleId="Footer">
    <w:name w:val="footer"/>
    <w:basedOn w:val="Normal"/>
    <w:link w:val="FooterChar"/>
    <w:uiPriority w:val="99"/>
    <w:unhideWhenUsed/>
    <w:rsid w:val="00611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86C9EE0A</Template>
  <TotalTime>35</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Lauren McCarthy</cp:lastModifiedBy>
  <cp:revision>2</cp:revision>
  <dcterms:created xsi:type="dcterms:W3CDTF">2018-06-18T13:26:00Z</dcterms:created>
  <dcterms:modified xsi:type="dcterms:W3CDTF">2018-06-18T14:30:00Z</dcterms:modified>
</cp:coreProperties>
</file>